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C59BE">
      <w:pPr>
        <w:jc w:val="center"/>
        <w:rPr>
          <w:rFonts w:hint="eastAsia" w:ascii="方正小标宋简体" w:hAnsi="方正小标宋简体" w:eastAsia="方正小标宋简体"/>
          <w:sz w:val="36"/>
          <w:szCs w:val="36"/>
          <w:lang w:eastAsia="zh-CN"/>
        </w:rPr>
      </w:pPr>
      <w:r>
        <w:rPr>
          <w:rFonts w:hint="eastAsia" w:ascii="方正小标宋简体" w:hAnsi="方正小标宋简体" w:eastAsia="方正小标宋简体"/>
          <w:sz w:val="36"/>
          <w:szCs w:val="36"/>
        </w:rPr>
        <w:t>党课</w:t>
      </w:r>
      <w:r>
        <w:rPr>
          <w:rFonts w:hint="eastAsia" w:ascii="方正小标宋简体" w:hAnsi="方正小标宋简体" w:eastAsia="方正小标宋简体"/>
          <w:sz w:val="36"/>
          <w:szCs w:val="36"/>
          <w:lang w:eastAsia="zh-CN"/>
        </w:rPr>
        <w:t>教案</w:t>
      </w:r>
    </w:p>
    <w:p w14:paraId="5C4B6AC9">
      <w:pPr>
        <w:jc w:val="left"/>
        <w:rPr>
          <w:rFonts w:ascii="宋体" w:hAnsi="宋体"/>
          <w:b/>
          <w:bCs/>
          <w:sz w:val="30"/>
          <w:szCs w:val="30"/>
        </w:rPr>
      </w:pPr>
      <w:r>
        <w:rPr>
          <w:rFonts w:hint="eastAsia" w:ascii="宋体" w:hAnsi="宋体"/>
          <w:b/>
          <w:bCs/>
          <w:sz w:val="30"/>
          <w:szCs w:val="30"/>
        </w:rPr>
        <w:t>教学目的：</w:t>
      </w:r>
    </w:p>
    <w:p w14:paraId="74EE2307">
      <w:pPr>
        <w:jc w:val="left"/>
        <w:rPr>
          <w:rFonts w:hint="eastAsia" w:ascii="仿宋_GB2312" w:hAnsi="宋体" w:eastAsia="仿宋_GB2312"/>
          <w:sz w:val="32"/>
          <w:szCs w:val="32"/>
        </w:rPr>
      </w:pPr>
      <w:r>
        <w:rPr>
          <w:rFonts w:hint="eastAsia" w:ascii="仿宋_GB2312" w:hAnsi="宋体" w:eastAsia="仿宋_GB2312"/>
          <w:sz w:val="32"/>
          <w:szCs w:val="32"/>
        </w:rPr>
        <w:t>1、帮助党员</w:t>
      </w:r>
      <w:r>
        <w:rPr>
          <w:rFonts w:hint="eastAsia" w:ascii="仿宋_GB2312" w:hAnsi="宋体" w:eastAsia="仿宋_GB2312"/>
          <w:sz w:val="32"/>
          <w:szCs w:val="32"/>
          <w:lang w:val="en-US" w:eastAsia="zh-CN"/>
        </w:rPr>
        <w:t>深入理解党纪学习教育的重要性和意义</w:t>
      </w:r>
      <w:r>
        <w:rPr>
          <w:rFonts w:hint="eastAsia" w:ascii="仿宋_GB2312" w:hAnsi="宋体" w:eastAsia="仿宋_GB2312"/>
          <w:sz w:val="32"/>
          <w:szCs w:val="32"/>
        </w:rPr>
        <w:t>。</w:t>
      </w:r>
    </w:p>
    <w:p w14:paraId="5448CEE0">
      <w:pPr>
        <w:jc w:val="left"/>
        <w:rPr>
          <w:rFonts w:hint="eastAsia" w:ascii="仿宋_GB2312" w:hAnsi="宋体" w:eastAsia="仿宋_GB2312"/>
          <w:sz w:val="32"/>
          <w:szCs w:val="32"/>
        </w:rPr>
      </w:pPr>
      <w:r>
        <w:rPr>
          <w:rFonts w:hint="eastAsia" w:ascii="仿宋_GB2312" w:hAnsi="宋体" w:eastAsia="仿宋_GB2312"/>
          <w:sz w:val="32"/>
          <w:szCs w:val="32"/>
        </w:rPr>
        <w:t>2、推动</w:t>
      </w:r>
      <w:r>
        <w:rPr>
          <w:rFonts w:hint="eastAsia" w:ascii="仿宋_GB2312" w:hAnsi="宋体" w:eastAsia="仿宋_GB2312"/>
          <w:sz w:val="32"/>
          <w:szCs w:val="32"/>
          <w:lang w:val="en-US" w:eastAsia="zh-CN"/>
        </w:rPr>
        <w:t>学校</w:t>
      </w:r>
      <w:r>
        <w:rPr>
          <w:rFonts w:hint="eastAsia" w:ascii="仿宋_GB2312" w:hAnsi="宋体" w:eastAsia="仿宋_GB2312"/>
          <w:sz w:val="32"/>
          <w:szCs w:val="32"/>
        </w:rPr>
        <w:t>全面从严治党</w:t>
      </w:r>
      <w:r>
        <w:rPr>
          <w:rFonts w:hint="eastAsia" w:ascii="仿宋_GB2312" w:hAnsi="宋体" w:eastAsia="仿宋_GB2312"/>
          <w:sz w:val="32"/>
          <w:szCs w:val="32"/>
          <w:lang w:val="en-US" w:eastAsia="zh-CN"/>
        </w:rPr>
        <w:t>工作</w:t>
      </w:r>
      <w:r>
        <w:rPr>
          <w:rFonts w:hint="eastAsia" w:ascii="仿宋_GB2312" w:hAnsi="宋体" w:eastAsia="仿宋_GB2312"/>
          <w:sz w:val="32"/>
          <w:szCs w:val="32"/>
        </w:rPr>
        <w:t>向纵深发展。</w:t>
      </w:r>
    </w:p>
    <w:p w14:paraId="5DC85C9C">
      <w:pPr>
        <w:jc w:val="left"/>
        <w:rPr>
          <w:rFonts w:hint="eastAsia" w:ascii="宋体" w:hAnsi="宋体"/>
          <w:sz w:val="32"/>
          <w:szCs w:val="32"/>
        </w:rPr>
      </w:pPr>
      <w:r>
        <w:rPr>
          <w:rFonts w:hint="eastAsia" w:ascii="宋体" w:hAnsi="宋体"/>
          <w:b/>
          <w:bCs/>
          <w:sz w:val="30"/>
          <w:szCs w:val="30"/>
        </w:rPr>
        <w:t>授课对象：</w:t>
      </w:r>
      <w:r>
        <w:rPr>
          <w:rFonts w:hint="eastAsia" w:ascii="仿宋_GB2312" w:hAnsi="宋体" w:eastAsia="仿宋_GB2312"/>
          <w:sz w:val="32"/>
          <w:szCs w:val="32"/>
        </w:rPr>
        <w:t>濮阳市油田艺术中学全体党员</w:t>
      </w:r>
    </w:p>
    <w:p w14:paraId="7CD253F2">
      <w:pPr>
        <w:jc w:val="left"/>
        <w:rPr>
          <w:rFonts w:hint="eastAsia" w:ascii="仿宋_GB2312" w:hAnsi="宋体" w:eastAsia="仿宋_GB2312"/>
          <w:sz w:val="32"/>
          <w:szCs w:val="32"/>
        </w:rPr>
      </w:pPr>
      <w:r>
        <w:rPr>
          <w:rFonts w:hint="eastAsia" w:ascii="宋体" w:hAnsi="宋体"/>
          <w:b/>
          <w:bCs/>
          <w:sz w:val="30"/>
          <w:szCs w:val="30"/>
        </w:rPr>
        <w:t>授 课 人：</w:t>
      </w:r>
      <w:r>
        <w:rPr>
          <w:rFonts w:hint="eastAsia" w:ascii="仿宋_GB2312" w:hAnsi="宋体" w:eastAsia="仿宋_GB2312"/>
          <w:sz w:val="32"/>
          <w:szCs w:val="32"/>
        </w:rPr>
        <w:t>马以华</w:t>
      </w:r>
    </w:p>
    <w:p w14:paraId="03E73DCB">
      <w:pPr>
        <w:jc w:val="left"/>
        <w:rPr>
          <w:rFonts w:hint="eastAsia" w:ascii="宋体" w:hAnsi="宋体" w:eastAsia="仿宋_GB2312"/>
          <w:sz w:val="30"/>
          <w:szCs w:val="30"/>
          <w:lang w:eastAsia="zh-CN"/>
        </w:rPr>
      </w:pPr>
      <w:r>
        <w:rPr>
          <w:rFonts w:hint="eastAsia" w:ascii="宋体" w:hAnsi="宋体"/>
          <w:b/>
          <w:bCs/>
          <w:sz w:val="30"/>
          <w:szCs w:val="30"/>
        </w:rPr>
        <w:t>授课时间：</w:t>
      </w:r>
      <w:r>
        <w:rPr>
          <w:rFonts w:hint="eastAsia" w:ascii="仿宋_GB2312" w:hAnsi="宋体" w:eastAsia="仿宋_GB2312"/>
          <w:sz w:val="32"/>
          <w:szCs w:val="32"/>
        </w:rPr>
        <w:t>二0二</w:t>
      </w:r>
      <w:r>
        <w:rPr>
          <w:rFonts w:hint="eastAsia" w:ascii="仿宋_GB2312" w:hAnsi="宋体" w:eastAsia="仿宋_GB2312"/>
          <w:sz w:val="32"/>
          <w:szCs w:val="32"/>
          <w:lang w:val="en-US" w:eastAsia="zh-CN"/>
        </w:rPr>
        <w:t>四</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七</w:t>
      </w:r>
      <w:r>
        <w:rPr>
          <w:rFonts w:hint="eastAsia" w:ascii="仿宋_GB2312" w:hAnsi="宋体" w:eastAsia="仿宋_GB2312"/>
          <w:sz w:val="32"/>
          <w:szCs w:val="32"/>
        </w:rPr>
        <w:t>月</w:t>
      </w:r>
      <w:r>
        <w:rPr>
          <w:rFonts w:hint="eastAsia" w:ascii="仿宋_GB2312" w:hAnsi="宋体" w:eastAsia="仿宋_GB2312"/>
          <w:sz w:val="32"/>
          <w:szCs w:val="32"/>
          <w:lang w:val="en-US" w:eastAsia="zh-CN"/>
        </w:rPr>
        <w:t>一日</w:t>
      </w:r>
    </w:p>
    <w:p w14:paraId="40335367">
      <w:pPr>
        <w:rPr>
          <w:rFonts w:hint="eastAsia" w:ascii="仿宋_GB2312" w:hAnsi="仿宋_GB2312" w:eastAsia="仿宋_GB2312" w:cs="仿宋_GB2312"/>
          <w:b w:val="0"/>
          <w:bCs w:val="0"/>
          <w:sz w:val="32"/>
          <w:szCs w:val="32"/>
        </w:rPr>
      </w:pPr>
      <w:r>
        <w:rPr>
          <w:rFonts w:hint="eastAsia"/>
          <w:b/>
          <w:bCs/>
          <w:sz w:val="30"/>
          <w:szCs w:val="30"/>
        </w:rPr>
        <w:t>授课内容：</w:t>
      </w:r>
      <w:r>
        <w:rPr>
          <w:rFonts w:hint="eastAsia" w:ascii="仿宋_GB2312" w:hAnsi="仿宋_GB2312" w:eastAsia="仿宋_GB2312" w:cs="仿宋_GB2312"/>
          <w:b w:val="0"/>
          <w:bCs w:val="0"/>
          <w:sz w:val="32"/>
          <w:szCs w:val="32"/>
        </w:rPr>
        <w:t>坚持“学”</w:t>
      </w:r>
      <w:r>
        <w:rPr>
          <w:rFonts w:hint="eastAsia" w:ascii="仿宋_GB2312" w:hAnsi="仿宋_GB2312" w:eastAsia="仿宋_GB2312" w:cs="仿宋_GB2312"/>
          <w:b w:val="0"/>
          <w:bCs w:val="0"/>
          <w:sz w:val="32"/>
          <w:szCs w:val="32"/>
          <w:lang w:val="en-US" w:eastAsia="zh-CN"/>
        </w:rPr>
        <w:t>深</w:t>
      </w:r>
      <w:r>
        <w:rPr>
          <w:rFonts w:hint="eastAsia" w:ascii="仿宋_GB2312" w:hAnsi="仿宋_GB2312" w:eastAsia="仿宋_GB2312" w:cs="仿宋_GB2312"/>
          <w:b w:val="0"/>
          <w:bCs w:val="0"/>
          <w:sz w:val="32"/>
          <w:szCs w:val="32"/>
        </w:rPr>
        <w:t>、“悟”</w:t>
      </w:r>
      <w:r>
        <w:rPr>
          <w:rFonts w:hint="eastAsia" w:ascii="仿宋_GB2312" w:hAnsi="仿宋_GB2312" w:eastAsia="仿宋_GB2312" w:cs="仿宋_GB2312"/>
          <w:b w:val="0"/>
          <w:bCs w:val="0"/>
          <w:sz w:val="32"/>
          <w:szCs w:val="32"/>
          <w:lang w:val="en-US" w:eastAsia="zh-CN"/>
        </w:rPr>
        <w:t>透</w:t>
      </w:r>
      <w:r>
        <w:rPr>
          <w:rFonts w:hint="eastAsia" w:ascii="仿宋_GB2312" w:hAnsi="仿宋_GB2312" w:eastAsia="仿宋_GB2312" w:cs="仿宋_GB2312"/>
          <w:b w:val="0"/>
          <w:bCs w:val="0"/>
          <w:sz w:val="32"/>
          <w:szCs w:val="32"/>
        </w:rPr>
        <w:t>、“践”实，做党纪的忠诚守护者</w:t>
      </w:r>
    </w:p>
    <w:p w14:paraId="61CF8E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按照党纪学习教育工作安排，今天由我给大家上一堂专题党课。我的党课题目叫作《</w:t>
      </w:r>
      <w:r>
        <w:rPr>
          <w:rFonts w:hint="eastAsia" w:ascii="仿宋_GB2312" w:hAnsi="仿宋_GB2312" w:eastAsia="仿宋_GB2312" w:cs="仿宋_GB2312"/>
          <w:b w:val="0"/>
          <w:bCs w:val="0"/>
          <w:sz w:val="32"/>
          <w:szCs w:val="32"/>
        </w:rPr>
        <w:t>坚持“学”</w:t>
      </w:r>
      <w:r>
        <w:rPr>
          <w:rFonts w:hint="eastAsia" w:ascii="仿宋_GB2312" w:hAnsi="仿宋_GB2312" w:eastAsia="仿宋_GB2312" w:cs="仿宋_GB2312"/>
          <w:b w:val="0"/>
          <w:bCs w:val="0"/>
          <w:sz w:val="32"/>
          <w:szCs w:val="32"/>
          <w:lang w:val="en-US" w:eastAsia="zh-CN"/>
        </w:rPr>
        <w:t>深</w:t>
      </w:r>
      <w:r>
        <w:rPr>
          <w:rFonts w:hint="eastAsia" w:ascii="仿宋_GB2312" w:hAnsi="仿宋_GB2312" w:eastAsia="仿宋_GB2312" w:cs="仿宋_GB2312"/>
          <w:b w:val="0"/>
          <w:bCs w:val="0"/>
          <w:sz w:val="32"/>
          <w:szCs w:val="32"/>
        </w:rPr>
        <w:t>、“悟”</w:t>
      </w:r>
      <w:r>
        <w:rPr>
          <w:rFonts w:hint="eastAsia" w:ascii="仿宋_GB2312" w:hAnsi="仿宋_GB2312" w:eastAsia="仿宋_GB2312" w:cs="仿宋_GB2312"/>
          <w:b w:val="0"/>
          <w:bCs w:val="0"/>
          <w:sz w:val="32"/>
          <w:szCs w:val="32"/>
          <w:lang w:val="en-US" w:eastAsia="zh-CN"/>
        </w:rPr>
        <w:t>透</w:t>
      </w:r>
      <w:r>
        <w:rPr>
          <w:rFonts w:hint="eastAsia" w:ascii="仿宋_GB2312" w:hAnsi="仿宋_GB2312" w:eastAsia="仿宋_GB2312" w:cs="仿宋_GB2312"/>
          <w:b w:val="0"/>
          <w:bCs w:val="0"/>
          <w:sz w:val="32"/>
          <w:szCs w:val="32"/>
        </w:rPr>
        <w:t>、“践”实，做党纪的忠诚守护者</w:t>
      </w:r>
      <w:r>
        <w:rPr>
          <w:rFonts w:hint="eastAsia" w:ascii="仿宋_GB2312" w:hAnsi="仿宋_GB2312" w:eastAsia="仿宋_GB2312" w:cs="仿宋_GB2312"/>
          <w:sz w:val="32"/>
          <w:szCs w:val="32"/>
        </w:rPr>
        <w:t>》。经党中央同意，今年4月至7月，在全党开展党纪学习教育。此次党纪学习教育为党员干部学纪、知纪、明纪、守纪提供了良好的契机。作为一名党员干部，我</w:t>
      </w:r>
      <w:r>
        <w:rPr>
          <w:rFonts w:hint="eastAsia" w:ascii="仿宋_GB2312" w:hAnsi="仿宋_GB2312" w:eastAsia="仿宋_GB2312" w:cs="仿宋_GB2312"/>
          <w:sz w:val="32"/>
          <w:szCs w:val="32"/>
          <w:lang w:val="en-US" w:eastAsia="zh-CN"/>
        </w:rPr>
        <w:t>认为</w:t>
      </w:r>
      <w:r>
        <w:rPr>
          <w:rFonts w:hint="eastAsia" w:ascii="仿宋_GB2312" w:hAnsi="仿宋_GB2312" w:eastAsia="仿宋_GB2312" w:cs="仿宋_GB2312"/>
          <w:sz w:val="32"/>
          <w:szCs w:val="32"/>
        </w:rPr>
        <w:t>首先要在</w:t>
      </w:r>
      <w:r>
        <w:rPr>
          <w:rFonts w:hint="eastAsia" w:ascii="仿宋_GB2312" w:hAnsi="仿宋_GB2312" w:eastAsia="仿宋_GB2312" w:cs="仿宋_GB2312"/>
          <w:b w:val="0"/>
          <w:bCs w:val="0"/>
          <w:sz w:val="32"/>
          <w:szCs w:val="32"/>
        </w:rPr>
        <w:t>“学”</w:t>
      </w:r>
      <w:r>
        <w:rPr>
          <w:rFonts w:hint="eastAsia" w:ascii="仿宋_GB2312" w:hAnsi="仿宋_GB2312" w:eastAsia="仿宋_GB2312" w:cs="仿宋_GB2312"/>
          <w:b w:val="0"/>
          <w:bCs w:val="0"/>
          <w:sz w:val="32"/>
          <w:szCs w:val="32"/>
          <w:lang w:val="en-US" w:eastAsia="zh-CN"/>
        </w:rPr>
        <w:t>深</w:t>
      </w:r>
      <w:r>
        <w:rPr>
          <w:rFonts w:hint="eastAsia" w:ascii="仿宋_GB2312" w:hAnsi="仿宋_GB2312" w:eastAsia="仿宋_GB2312" w:cs="仿宋_GB2312"/>
          <w:b w:val="0"/>
          <w:bCs w:val="0"/>
          <w:sz w:val="32"/>
          <w:szCs w:val="32"/>
        </w:rPr>
        <w:t>、“悟”</w:t>
      </w:r>
      <w:r>
        <w:rPr>
          <w:rFonts w:hint="eastAsia" w:ascii="仿宋_GB2312" w:hAnsi="仿宋_GB2312" w:eastAsia="仿宋_GB2312" w:cs="仿宋_GB2312"/>
          <w:b w:val="0"/>
          <w:bCs w:val="0"/>
          <w:sz w:val="32"/>
          <w:szCs w:val="32"/>
          <w:lang w:val="en-US" w:eastAsia="zh-CN"/>
        </w:rPr>
        <w:t>透</w:t>
      </w:r>
      <w:r>
        <w:rPr>
          <w:rFonts w:hint="eastAsia" w:ascii="仿宋_GB2312" w:hAnsi="仿宋_GB2312" w:eastAsia="仿宋_GB2312" w:cs="仿宋_GB2312"/>
          <w:b w:val="0"/>
          <w:bCs w:val="0"/>
          <w:sz w:val="32"/>
          <w:szCs w:val="32"/>
        </w:rPr>
        <w:t>、“践”实</w:t>
      </w:r>
      <w:r>
        <w:rPr>
          <w:rFonts w:hint="eastAsia" w:ascii="仿宋_GB2312" w:hAnsi="仿宋_GB2312" w:eastAsia="仿宋_GB2312" w:cs="仿宋_GB2312"/>
          <w:sz w:val="32"/>
          <w:szCs w:val="32"/>
        </w:rPr>
        <w:t>上下功夫，做党纪的忠诚守护者。下面，我与大家交流三个方面的意见。</w:t>
      </w:r>
    </w:p>
    <w:p w14:paraId="3A0417F3">
      <w:pPr>
        <w:ind w:firstLine="640" w:firstLineChars="200"/>
        <w:rPr>
          <w:rFonts w:hint="eastAsia" w:ascii="黑体" w:hAnsi="黑体" w:eastAsia="黑体" w:cs="黑体"/>
          <w:sz w:val="32"/>
          <w:szCs w:val="32"/>
        </w:rPr>
      </w:pPr>
      <w:r>
        <w:rPr>
          <w:rFonts w:hint="eastAsia" w:ascii="黑体" w:hAnsi="黑体" w:eastAsia="黑体" w:cs="黑体"/>
          <w:sz w:val="32"/>
          <w:szCs w:val="32"/>
        </w:rPr>
        <w:t>一、切实增强学习党纪的主动和自觉，在学懂弄通上下功夫</w:t>
      </w:r>
    </w:p>
    <w:p w14:paraId="09B099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党的创新理论，是党员干部提升自我党性修养的重要途径。新修订的《中国共产党纪律处分条例》，与时俱进目的明确，内涵丰富。我们要将学习党规党纪作为一种政治责任、一种精神追求、一种道德自觉，通过多种形式学懂弄通，努力做学习党纪的“排头兵”</w:t>
      </w:r>
    </w:p>
    <w:p w14:paraId="68A582B7">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一要坚持从全面从严治党的高度进行学习。</w:t>
      </w:r>
      <w:r>
        <w:rPr>
          <w:rFonts w:hint="eastAsia" w:ascii="仿宋_GB2312" w:hAnsi="仿宋_GB2312" w:eastAsia="仿宋_GB2312" w:cs="仿宋_GB2312"/>
          <w:sz w:val="32"/>
          <w:szCs w:val="32"/>
        </w:rPr>
        <w:t>习近平总书记对推进全面从严治党作出一系列重要论述。在二十届中央纪委三次全会上，习近平总书记指出:“在新时代十年全面从严治党的实践和理论探索中，我们不断深化对党的自我革命的认识，积累了丰富的实践经验，形成了一系列重要理论成果，系统回答了我们党为什么要自我革命、为什么能自我革命、怎样推进自我革命等重大问题。”学习领会党章党规党纪，一个很重要的前提就是要深入学习党的最新理论成果我们要深入学习关于全面从严治党、依规治党的重要理论这样学习才具有了宏观格局和丰富素养，才能融入初心使命</w:t>
      </w:r>
      <w:r>
        <w:rPr>
          <w:rFonts w:hint="eastAsia" w:ascii="仿宋_GB2312" w:hAnsi="仿宋_GB2312" w:eastAsia="仿宋_GB2312" w:cs="仿宋_GB2312"/>
          <w:sz w:val="32"/>
          <w:szCs w:val="32"/>
          <w:lang w:eastAsia="zh-CN"/>
        </w:rPr>
        <w:t>。</w:t>
      </w:r>
    </w:p>
    <w:p w14:paraId="29F75605">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二要坚持抓住党章这个总纲领进行学习。</w:t>
      </w:r>
      <w:r>
        <w:rPr>
          <w:rFonts w:hint="eastAsia" w:ascii="仿宋_GB2312" w:hAnsi="仿宋_GB2312" w:eastAsia="仿宋_GB2312" w:cs="仿宋_GB2312"/>
          <w:sz w:val="32"/>
          <w:szCs w:val="32"/>
        </w:rPr>
        <w:t>党章是党的总章程、党的根本大法，是党员干部立身、立业、立言、立德的基石。深入把握党章的要义是每个党员的基本功和必修课因此对于党章，要坚持逐字逐句学，挤出时间，拿出精力，带着感情，带着敬畏，带着责任学，真正使党章内容入脑入心。工作生活中要坚持以党章为根本遵循、行为标尺，多照照自我、多量一量自身，认认真真查找差距、检视问题永葆共产党人的政治本色。最后，党章的根本目的在于学以致用，要自觉依照党章，在学习、实践、修身中陶冶情操砥砺品格。</w:t>
      </w:r>
    </w:p>
    <w:p w14:paraId="75AED3C4">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三要坚持在强化警醒反思中进行学习。</w:t>
      </w:r>
      <w:r>
        <w:rPr>
          <w:rFonts w:hint="eastAsia" w:ascii="仿宋_GB2312" w:hAnsi="仿宋_GB2312" w:eastAsia="仿宋_GB2312" w:cs="仿宋_GB2312"/>
          <w:sz w:val="32"/>
          <w:szCs w:val="32"/>
        </w:rPr>
        <w:t>大量案件表明，党员干部“破法”，无不始于“破纪”。从近年来查处的一些党员领导干部情况来看，都是对纪律毫无敬畏，由破纪到违法，认为平时收点礼品礼金、吃吃喝喝没什么。但冰冻三尺非一日之寒，这些错误思想和做法，归其</w:t>
      </w:r>
      <w:bookmarkStart w:id="0" w:name="_GoBack"/>
      <w:bookmarkEnd w:id="0"/>
      <w:r>
        <w:rPr>
          <w:rFonts w:hint="eastAsia" w:ascii="仿宋_GB2312" w:hAnsi="仿宋_GB2312" w:eastAsia="仿宋_GB2312" w:cs="仿宋_GB2312"/>
          <w:sz w:val="32"/>
          <w:szCs w:val="32"/>
        </w:rPr>
        <w:t>根本都是没有将纪法观念真正树立起来。学习党规党纪，就是要坚持多读、多思、多想，并通过强背强记将之融入思想融入灵魂，要通过学习党内法规明是非、懂戒惧，提高纪律规矩意识。要加强警示教育，深刻剖析违纪典型案例，注重用身边事教育身边人，让党员干部受警醒、明底线、知敬畏。要把纪律教育寓于日常监督管理，常念“紧箍咒”，抓早抓小,促使党员</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部习惯在受监督和约束的环境中工作生活。</w:t>
      </w:r>
    </w:p>
    <w:p w14:paraId="5DCB0005">
      <w:pPr>
        <w:ind w:firstLine="640" w:firstLineChars="200"/>
        <w:rPr>
          <w:rFonts w:hint="eastAsia" w:ascii="黑体" w:hAnsi="黑体" w:eastAsia="黑体" w:cs="黑体"/>
          <w:sz w:val="32"/>
          <w:szCs w:val="32"/>
        </w:rPr>
      </w:pPr>
      <w:r>
        <w:rPr>
          <w:rFonts w:hint="eastAsia" w:ascii="黑体" w:hAnsi="黑体" w:eastAsia="黑体" w:cs="黑体"/>
          <w:sz w:val="32"/>
          <w:szCs w:val="32"/>
        </w:rPr>
        <w:t>二、有力拓展领悟党纪的广度和深度，在知纪明责上下功夫</w:t>
      </w:r>
    </w:p>
    <w:p w14:paraId="432A42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党纪学习教育的主要目的，就是要党员干部真正搞清楚党的纪律规矩是什么，知晓自己在工作和生活中能干什么、不能干什么，始终对标党纪党规的具体要求，始终在大是大非问题上旗帜鲜明，始终坚决同败坏党风、违反党纪的问题和现象作斗争，争做纪律的坚定追随者。</w:t>
      </w:r>
    </w:p>
    <w:p w14:paraId="217989D8">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一是思想上“纪律之弦”要时时绷紧。</w:t>
      </w:r>
      <w:r>
        <w:rPr>
          <w:rFonts w:hint="eastAsia" w:ascii="仿宋_GB2312" w:hAnsi="仿宋_GB2312" w:eastAsia="仿宋_GB2312" w:cs="仿宋_GB2312"/>
          <w:sz w:val="32"/>
          <w:szCs w:val="32"/>
        </w:rPr>
        <w:t>思想是行动的先导。习近平总书记指出:“对政治纪律和政治规矩，要十分明确地强调、十分坚定地执行，不要语焉不详、闪烁其词。党纪党规党员干部必须遵循的规矩，要认真学习、严格执行时时、处处、事事对照检查，切实增强守纪律、讲规矩的自觉性，绷紧纪律之弦，握紧行为之尺。特别是年轻干部要把党纪学习教育当作成长的“必经路”，当作思想的“必修课”要坚持原原本本学、认认真真悟、踏踏实实记,要将《条例》当成学习的范本、思想的坐标、行动的“灯塔”，要在不断深学细悟党纪党规中，强化思想观念、纪律修养和做事原则</w:t>
      </w:r>
      <w:r>
        <w:rPr>
          <w:rFonts w:hint="eastAsia" w:ascii="仿宋_GB2312" w:hAnsi="仿宋_GB2312" w:eastAsia="仿宋_GB2312" w:cs="仿宋_GB2312"/>
          <w:sz w:val="32"/>
          <w:szCs w:val="32"/>
          <w:lang w:eastAsia="zh-CN"/>
        </w:rPr>
        <w:t>。</w:t>
      </w:r>
    </w:p>
    <w:p w14:paraId="76284DE6">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二是修养上“底线之尺”要处处比好。</w:t>
      </w:r>
      <w:r>
        <w:rPr>
          <w:rFonts w:hint="eastAsia" w:ascii="仿宋_GB2312" w:hAnsi="仿宋_GB2312" w:eastAsia="仿宋_GB2312" w:cs="仿宋_GB2312"/>
          <w:sz w:val="32"/>
          <w:szCs w:val="32"/>
        </w:rPr>
        <w:t>为政之道，修身为本。习近平总书记深刻指出，干部的党性修养、道德水平不会随着党龄工龄的增长而自然提高，也不会随着职务的升迁而自然提高，必须强化自我修炼、自我约束、自我改造。作为年轻党员干部，在走上仕途之初，就应扣好廉洁从政的“第一粒扣子”，把崇德修身作为终身课题，走稳走实每一步。年轻党员干部面对困难和挫折、身处逆境时，有可能产生困惑、犹豫甚至动摇的想法，行为可能出现偏差，因此更应该强化纪律引领，严守纪法底线，经常学习应知应会党内法规、国家法律，从中知晓行为要求和行为界限，坚决不触碰党纪高压线、不踩法律红线。</w:t>
      </w:r>
    </w:p>
    <w:p w14:paraId="75CB3E4E">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三是用权上“</w:t>
      </w:r>
      <w:r>
        <w:rPr>
          <w:rFonts w:hint="eastAsia" w:ascii="楷体_GB2312" w:hAnsi="楷体_GB2312" w:eastAsia="楷体_GB2312" w:cs="楷体_GB2312"/>
          <w:sz w:val="32"/>
          <w:szCs w:val="32"/>
          <w:lang w:val="en-US" w:eastAsia="zh-CN"/>
        </w:rPr>
        <w:t>明镜</w:t>
      </w:r>
      <w:r>
        <w:rPr>
          <w:rFonts w:hint="eastAsia" w:ascii="楷体_GB2312" w:hAnsi="楷体_GB2312" w:eastAsia="楷体_GB2312" w:cs="楷体_GB2312"/>
          <w:sz w:val="32"/>
          <w:szCs w:val="32"/>
        </w:rPr>
        <w:t>之剑”要常常看清。</w:t>
      </w:r>
      <w:r>
        <w:rPr>
          <w:rFonts w:hint="eastAsia" w:ascii="仿宋_GB2312" w:hAnsi="仿宋_GB2312" w:eastAsia="仿宋_GB2312" w:cs="仿宋_GB2312"/>
          <w:sz w:val="32"/>
          <w:szCs w:val="32"/>
        </w:rPr>
        <w:t>党员，从来都不是权利的代名词，“明镜高悬”在今天这4个字被赋予新的时代内涵，寓意着领导干部要严守党纪国法，常存敬畏之心。正如习近平总书记所强调的，各级领导干部尤其要弄明白法律规定我们怎么用权什么事能干、什么事不能干，心中高悬法律的明镜，手中紧握法律的戒尺，知晓为官做事的尺度。党员干部要树立正确的权力观、政绩观和价值观，严格执行党纪党规，始终敬畏纪法、敬畏组织，也要敬畏人民、敬畏公理，要做到权为民所用、情为民所系、利为民所谋，方能不负习近平总书记的殷殷嘱托。</w:t>
      </w:r>
    </w:p>
    <w:p w14:paraId="1E50D51D">
      <w:pPr>
        <w:ind w:firstLine="640" w:firstLineChars="200"/>
        <w:rPr>
          <w:rFonts w:hint="eastAsia" w:ascii="黑体" w:hAnsi="黑体" w:eastAsia="黑体" w:cs="黑体"/>
          <w:sz w:val="32"/>
          <w:szCs w:val="32"/>
        </w:rPr>
      </w:pPr>
      <w:r>
        <w:rPr>
          <w:rFonts w:hint="eastAsia" w:ascii="黑体" w:hAnsi="黑体" w:eastAsia="黑体" w:cs="黑体"/>
          <w:sz w:val="32"/>
          <w:szCs w:val="32"/>
        </w:rPr>
        <w:t>三、充分体现践行党纪的忠诚和担当，在廉洁从政上下</w:t>
      </w:r>
    </w:p>
    <w:p w14:paraId="0B58C81E">
      <w:pPr>
        <w:rPr>
          <w:rFonts w:hint="eastAsia" w:ascii="黑体" w:hAnsi="黑体" w:eastAsia="黑体" w:cs="黑体"/>
          <w:sz w:val="32"/>
          <w:szCs w:val="32"/>
        </w:rPr>
      </w:pPr>
      <w:r>
        <w:rPr>
          <w:rFonts w:hint="eastAsia" w:ascii="黑体" w:hAnsi="黑体" w:eastAsia="黑体" w:cs="黑体"/>
          <w:sz w:val="32"/>
          <w:szCs w:val="32"/>
        </w:rPr>
        <w:t>功夫</w:t>
      </w:r>
    </w:p>
    <w:p w14:paraId="07D5DC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二十届中央纪委二次全会上强调，要把纪律建设摆在更加突出位置，党规制定、党纪教育、执纪监督全过程都要贯彻严的要求，既让铁纪“长牙”、发威，又让干部重视、警醒、知止,使全党形成遵规守纪的高度自觉。我们要总结学习领悟成果使铁的纪律转化为党员干部的日常习惯和自觉遵循。</w:t>
      </w:r>
    </w:p>
    <w:p w14:paraId="68432773">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一要立足服从大局体现政治忠诚。</w:t>
      </w:r>
      <w:r>
        <w:rPr>
          <w:rFonts w:hint="eastAsia" w:ascii="仿宋_GB2312" w:hAnsi="仿宋_GB2312" w:eastAsia="仿宋_GB2312" w:cs="仿宋_GB2312"/>
          <w:sz w:val="32"/>
          <w:szCs w:val="32"/>
        </w:rPr>
        <w:t>讲政治是我们党的鲜明特点和独特优势，要把对党忠诚作为根本政治要求和最重要的政治纪律，切实增强“四个意识”特别是看齐意识，直觉向党中央看齐，向党的理论和路线方针政策看齐，向党中央决策部署看齐，确保中央的各项部署任务在工作中落地生根。对于青年党员干部，服从组织是最基本的要求，切不可自以为是、自行其是。特别是在面对集体决策时，要坚持做</w:t>
      </w:r>
    </w:p>
    <w:p w14:paraId="5CD83E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到以大局为重，切不可为一己私利而违背集体决策、违反组织决定。要时刻保持一颗谦逊的心，聆听群众的声音，了解群众的需求，切实做到人民群众的利益高于一切。</w:t>
      </w:r>
    </w:p>
    <w:p w14:paraId="60446351">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二要立足遵规守纪树立良好形象。</w:t>
      </w:r>
      <w:r>
        <w:rPr>
          <w:rFonts w:hint="eastAsia" w:ascii="仿宋_GB2312" w:hAnsi="仿宋_GB2312" w:eastAsia="仿宋_GB2312" w:cs="仿宋_GB2312"/>
          <w:sz w:val="32"/>
          <w:szCs w:val="32"/>
        </w:rPr>
        <w:t>规则是社会得以维持的必要条件，而所有规则中，约束力最强的就是法纪。党员干部要正确对待公与私，严守纪律规矩，认真贯彻执行中央八项规定和省委、市委的各项规定，从细节做起，从小节抓起，为广大干部群众做好表率。要严格执行廉洁从政的各项规定，从严约束自己，保持高尚的道德情操，追求健康的生活情趣，自觉远离各种低级趣味和不良嗜好。要增强纪律意识和规矩意识，时常念“咒紧箍”，勤惮“思想尘”、多思“贪欲害”、常破“心中贼”，把守纪律、讲规矩浸润在骨子里融化在血液中，使其成为一种思维习惯和行动自觉。</w:t>
      </w:r>
    </w:p>
    <w:p w14:paraId="14609B2C">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三要立足干净做事营造清廉氛围。</w:t>
      </w:r>
      <w:r>
        <w:rPr>
          <w:rFonts w:hint="eastAsia" w:ascii="仿宋_GB2312" w:hAnsi="仿宋_GB2312" w:eastAsia="仿宋_GB2312" w:cs="仿宋_GB2312"/>
          <w:sz w:val="32"/>
          <w:szCs w:val="32"/>
        </w:rPr>
        <w:t>习近平总书记常讲:鱼和熊掌不可兼得，当官发财两条道，当官就不要发财，发财就不要当官。要始终严格要求自己，把好权力关、金钱关美色关,做到清清白白做人、千干净净做事、坦坦荡荡为官。同时，有句古话说得好:“木受绳则直，金就砺则利。”纪律是管党治党的戒尺，对于广大党员干部而言，党纪国法既是“高压线”，也是“护身符”。因此，我们要始终保持权力光环、地位光环下的清醒，时刻心存对纪法的敬畏，及时校准行为偏差，自觉养成在群众监督下工作、在纪律约束下履职在法治轨道上用权的习惯，坚决做到心有所畏、言有所戒行有所止。</w:t>
      </w:r>
    </w:p>
    <w:p w14:paraId="1264E7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括来讲，就是我们要在党纪学习教育中净化“思想心灵、行为”，把党的纪律刻印在全体党员特别是党员领导干部的心上，自觉净化思想去除观念杂质、净化心灵排除私心杂念、净化行为破除发展阻碍，以更加坚实的忠诚干净担当，推动事业高质量发展，以实际行动交出一份让党和人民满意的答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00526372"/>
    <w:rsid w:val="251343CE"/>
    <w:rsid w:val="320954FC"/>
    <w:rsid w:val="49DA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2024-08-29T03:06:29Z</dcterms:created>
  <dc:creator>ljdxy</dc:creator>
  <cp:lastModifiedBy>花开有声</cp:lastModifiedBy>
  <dcterms:modified xsi:type="dcterms:W3CDTF">2024-08-29T03:28:53Z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2B1D6A688DF24CEF997F36DE17F2A7C6_12</vt:lpwstr>
  </property>
</Properties>
</file>