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2"/>
          <w:szCs w:val="32"/>
        </w:rPr>
        <w:t>《求是》杂志发表习近平总书记重要文章 《在全国生态环境保护大会上的讲话》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8月1日出版的第15期《求是》杂志将发表中共中央总书记、国家主席、中央军委主席习近平2023年7月17日《在全国生态环境保护大会上的讲话》。 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文章强调，党的十八大以来，我们把生态文明建设作为关系中华民族永续发展的根本大计，开展了一系列开创性工作，决心之大、力度之大、成效之大前所未有，生态文明建设从理论到实践都发生了历史性、转折性、全局性变化，实现由重点整治到系统治理、由被动应对到主动作为、由全球环境治理参与者到引领者、由实践探索到科学理论指导的重大转变。新时代生态文明建设的成就举世瞩目，成为新时代党和国家事业取得历史性成就、发生历史性变革的显著标志。 　　文章指出，我国经济社会发展已进入加快绿色化、低碳化的高质量发展阶段，生态文明建设仍然处于压力叠加、负重前行的关键期。新征程继续推进生态文明建设需要处理好几个重大关系。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</w:rPr>
        <w:t>一是高质量发展和高水平保护的关系。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要站在人与自然和谐共生的高度谋划发展，通过高水平保护，不断塑造发展的新动能、新优势，持续增强发展的潜力和后劲。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</w:rPr>
        <w:t>二是重点攻坚和协同治理的关系。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要坚持系统观念，抓住主要矛盾和矛盾的主要方面，对突出生态环境问题采取有力措施，同时强化目标协同、多污染物控制协同、部门协同、区域协同、政策协同，不断增强各项工作的系统性、整体性、协同性。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</w:rPr>
        <w:t>三是自然恢复和人工修复的关系。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要把自然恢复和人工修复有机统一起来，因地因时制宜、分区分类施策，努力找到生态保护修复的最佳解决方案。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</w:rPr>
        <w:t>四是外部约束和内生动力的关系。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要激发起全社会共同呵护生态环境的内生动力，始终坚持用最严格制度最严密法治保护生态环境，保持常态化外部压力。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</w:rPr>
        <w:t>五是“双碳”承诺和自主行动的关系。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我们承诺的“双碳”目标是确定不移的，但达到这一目标的路径和方式、节奏和力度则应该而且必须由我们自己作主，决不受他人左右。 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文章指出，要以美丽中国建设全面推进人与自然和谐共生的现代化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</w:rPr>
        <w:t>。第一，持续深入打好污染防治攻坚战。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坚持精准治污、科学治污、依法治污，保持力度、延伸深度、拓展广度，深入推进环境污染防治，持续改善生态环境质量。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</w:rPr>
        <w:t>第二，加快推动发展方式绿色低碳转型。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坚持把绿色低碳发展作为解决生态环境问题的治本之策，加快形成绿色生产方式和生活方式，厚植高质量发展的绿色底色。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</w:rPr>
        <w:t>第三，着力提升生态系统多样性、稳定性、持续性。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站在维护国家生态安全、中华民族永续发展和对人类文明负责的高度，加强生态保护和修复，为子孙后代留下山清水秀的生态空间。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</w:rPr>
        <w:t>第四，积极稳妥推进碳达峰碳中和。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坚持全国统筹、节约优先、双轮驱动、内外畅通、防范风险的原则，落实好碳达峰碳中和“1+N”政策体系。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</w:rPr>
        <w:t>第五，守牢美丽中国建设安全底线。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贯彻总体国家安全观，积极有效应对各种风险挑战，保障我们赖以生存发展的自然环境和条件不受威胁和破坏。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</w:rPr>
        <w:t>第六，健全美丽中国建设保障体系。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统筹各领域资源，汇聚各方面力量，打好法治、市场、科技、政策“组合拳”，为美丽中国建设提供基础支撑和有力保障。 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文章强调，建设美丽中国是全面建设社会主义现代化国家的重要目标，必须坚持和加强党的全面领导。各地区各部门要不断增强责任感、使命感，不折不扣贯彻落实党中央决策部署。要继续发挥中央生态环境保护督察利剑作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2ZmMyOGVlNmFkMzI4M2Y5YTMzZmZiOGIzOGQ5MWEifQ=="/>
  </w:docVars>
  <w:rsids>
    <w:rsidRoot w:val="00000000"/>
    <w:rsid w:val="7102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2025-08-18T03:29:15Z</dcterms:created>
  <dc:creator>ljdxy</dc:creator>
  <cp:lastModifiedBy>深海</cp:lastModifiedBy>
  <dcterms:modified xsi:type="dcterms:W3CDTF">2025-08-18T03:32:33Z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D76977AD0EA74154B0F2C968543349DF_12</vt:lpwstr>
  </property>
</Properties>
</file>